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77F9B" w14:textId="74FFB7EF" w:rsidR="007B24B4" w:rsidRDefault="00E17C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…</w:t>
      </w:r>
      <w:r>
        <w:rPr>
          <w:b/>
          <w:bCs/>
        </w:rPr>
        <w:t>/2024. (XII. ..</w:t>
      </w:r>
      <w:r>
        <w:rPr>
          <w:b/>
          <w:bCs/>
        </w:rPr>
        <w:t>.) önkormányzati rendelete</w:t>
      </w:r>
    </w:p>
    <w:p w14:paraId="1F8717D4" w14:textId="77777777" w:rsidR="007B24B4" w:rsidRDefault="00E17C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Díszpolgára cím, valamint a Pro Urbe Ártánd díj alapításáról és adományozásának rendjéről</w:t>
      </w:r>
    </w:p>
    <w:p w14:paraId="1CA9F48A" w14:textId="77777777" w:rsidR="007B24B4" w:rsidRDefault="00E17CA5">
      <w:pPr>
        <w:pStyle w:val="Szvegtrzs"/>
        <w:spacing w:before="220" w:after="0" w:line="240" w:lineRule="auto"/>
        <w:jc w:val="both"/>
      </w:pPr>
      <w:r>
        <w:t>Ártánd Község Önkormányzat Képviselő-testülete a Magyarország címerének és zászlajának használatáról, valamint az állami kitüntetésekről szóló 2011. évi CCII. törvény 24. § (9) bekezdésében kapott felhatalmazás alapján, az Alaptörvény 32. cikk (1) bekezdés i) pontjában meghatározott feladatkörében eljárva Ártánd Község Önkormányzata Szervezeti és Működési Szabályzatáról szóló 6/2024. (X. 2.) önkormányzati rendelet 40. § (3) bekezdés e) pontjában biztosított véleményezési jogkörében eljáró Ártánd Község Önko</w:t>
      </w:r>
      <w:r>
        <w:t>rmányzata Ügyrendi Bizottság véleményének kikérésével a következőket rendeli el:</w:t>
      </w:r>
    </w:p>
    <w:p w14:paraId="3F17016A" w14:textId="77777777" w:rsidR="007B24B4" w:rsidRDefault="00E17C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09E0A95" w14:textId="77777777" w:rsidR="007B24B4" w:rsidRDefault="00E17CA5">
      <w:pPr>
        <w:pStyle w:val="Szvegtrzs"/>
        <w:spacing w:after="0" w:line="240" w:lineRule="auto"/>
        <w:jc w:val="both"/>
      </w:pPr>
      <w:r>
        <w:t>Ártánd Község Önkormányzata (a továbbiakban: Önkormányzat) attól a céltól vezérelve, hogy a helyi közösség szolgálatában kiemelkedő érdemeket szerzett személyeket, közösségeket, intézményeket, szervezeteket méltó elismerésben részesíthesse, valamint személyüket és cselekedeteiket megfelelőképpen értékelve állíthassa példaként a jelen és az utókor elé Ártánd Község Díszpolgára címet és Pro Urbe Ártánd Díjat alapít.</w:t>
      </w:r>
    </w:p>
    <w:p w14:paraId="7A08F67A" w14:textId="77777777" w:rsidR="007B24B4" w:rsidRDefault="00E17CA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Ártánd Község Díszpolgára cím</w:t>
      </w:r>
    </w:p>
    <w:p w14:paraId="44E4AC5E" w14:textId="77777777" w:rsidR="007B24B4" w:rsidRDefault="00E17C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3B56A58" w14:textId="77777777" w:rsidR="007B24B4" w:rsidRDefault="00E17CA5">
      <w:pPr>
        <w:pStyle w:val="Szvegtrzs"/>
        <w:spacing w:after="0" w:line="240" w:lineRule="auto"/>
        <w:jc w:val="both"/>
      </w:pPr>
      <w:r>
        <w:t>(1) Ártánd Község Díszpolgára cím adományozható annak a magyar vagy külföldi állampolgárnak, aki valamely kiemelkedően jelentős munkájával vagy egész életművével mind a városon belül, mind pedig országosan vagy nemzetközi viszonylatban olyan általános elismerést szerzett, amely hozzájárult a település jó hírnevének öregbítéséhez, továbbá példamutató emberi magatartása miatt egyébként köztiszteletben áll.</w:t>
      </w:r>
    </w:p>
    <w:p w14:paraId="31BD5D6E" w14:textId="77777777" w:rsidR="007B24B4" w:rsidRDefault="00E17CA5">
      <w:pPr>
        <w:pStyle w:val="Szvegtrzs"/>
        <w:spacing w:before="240" w:after="0" w:line="240" w:lineRule="auto"/>
        <w:jc w:val="both"/>
      </w:pPr>
      <w:r>
        <w:t>(2) Évente legfeljebb egy díszpolgári cím adományozható, de a Képviselő-testület dönthet úgy is, hogy az adott évben nem ad ki díszpolgári címet.</w:t>
      </w:r>
    </w:p>
    <w:p w14:paraId="48B605EC" w14:textId="77777777" w:rsidR="007B24B4" w:rsidRDefault="00E17CA5">
      <w:pPr>
        <w:pStyle w:val="Szvegtrzs"/>
        <w:spacing w:before="240" w:after="0" w:line="240" w:lineRule="auto"/>
        <w:jc w:val="both"/>
      </w:pPr>
      <w:r>
        <w:t>(3) A díszpolgári címmel külön erre a célra készített díszoklevél és bruttó 250.000 forint összegű pénzbeli juttatás jár.</w:t>
      </w:r>
    </w:p>
    <w:p w14:paraId="0A0E1B16" w14:textId="77777777" w:rsidR="007B24B4" w:rsidRDefault="00E17CA5">
      <w:pPr>
        <w:pStyle w:val="Szvegtrzs"/>
        <w:spacing w:before="240" w:after="0" w:line="240" w:lineRule="auto"/>
        <w:jc w:val="both"/>
      </w:pPr>
      <w:r>
        <w:t>(4) Díszpolgári címre javaslatot a polgármester és a települési képviselő tehet.</w:t>
      </w:r>
    </w:p>
    <w:p w14:paraId="5A31C121" w14:textId="77777777" w:rsidR="007B24B4" w:rsidRDefault="00E17CA5">
      <w:pPr>
        <w:pStyle w:val="Szvegtrzs"/>
        <w:spacing w:before="240" w:after="0" w:line="240" w:lineRule="auto"/>
        <w:jc w:val="both"/>
      </w:pPr>
      <w:r>
        <w:t>(5) Az elismerés odaítélése a képviselő-testület joga.</w:t>
      </w:r>
    </w:p>
    <w:p w14:paraId="41CAFA49" w14:textId="77777777" w:rsidR="007B24B4" w:rsidRDefault="00E17CA5">
      <w:pPr>
        <w:pStyle w:val="Szvegtrzs"/>
        <w:spacing w:before="240" w:after="0" w:line="240" w:lineRule="auto"/>
        <w:jc w:val="both"/>
      </w:pPr>
      <w:r>
        <w:t>(6) A cím adományozására javaslatot tenni a képviselő-testület által meghatározott időpontig lehet.</w:t>
      </w:r>
    </w:p>
    <w:p w14:paraId="22F0A08E" w14:textId="77777777" w:rsidR="007B24B4" w:rsidRDefault="00E17CA5">
      <w:pPr>
        <w:pStyle w:val="Szvegtrzs"/>
        <w:spacing w:before="240" w:after="0" w:line="240" w:lineRule="auto"/>
        <w:jc w:val="both"/>
      </w:pPr>
      <w:r>
        <w:t>(7) A képviselő-testület az elismerés odaítéléséről a megválasztott képviselők több mint a felének szavazatával dönt.</w:t>
      </w:r>
    </w:p>
    <w:p w14:paraId="044C3FDB" w14:textId="77777777" w:rsidR="007B24B4" w:rsidRDefault="00E17CA5">
      <w:pPr>
        <w:pStyle w:val="Szvegtrzs"/>
        <w:spacing w:before="240" w:after="0" w:line="240" w:lineRule="auto"/>
        <w:jc w:val="both"/>
      </w:pPr>
      <w:r>
        <w:t>(8) A díszpolgári cím a képviselő-testület által meghatározott ünnepségen kerül átadásra.</w:t>
      </w:r>
    </w:p>
    <w:p w14:paraId="7C3A66FB" w14:textId="77777777" w:rsidR="007B24B4" w:rsidRDefault="00E17CA5">
      <w:pPr>
        <w:pStyle w:val="Szvegtrzs"/>
        <w:spacing w:before="240" w:after="0" w:line="240" w:lineRule="auto"/>
        <w:jc w:val="both"/>
      </w:pPr>
      <w:r>
        <w:lastRenderedPageBreak/>
        <w:t>(9) A község díszpolgára az adományozástól kezdve viselheti a kitüntető címet, valamint élvezi azokat a kiváltságokat, amelyek e rendelet szerint a díszpolgárokat megilletik.</w:t>
      </w:r>
    </w:p>
    <w:p w14:paraId="678DB4C0" w14:textId="77777777" w:rsidR="007B24B4" w:rsidRDefault="00E17CA5">
      <w:pPr>
        <w:pStyle w:val="Szvegtrzs"/>
        <w:spacing w:before="240" w:after="0" w:line="240" w:lineRule="auto"/>
        <w:jc w:val="both"/>
      </w:pPr>
      <w:r>
        <w:t>(10) A község díszpolgára:</w:t>
      </w:r>
    </w:p>
    <w:p w14:paraId="425C1679" w14:textId="77777777" w:rsidR="007B24B4" w:rsidRDefault="00E17C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tanácskozási joggal részt vehet a képviselő-testület ülésein,</w:t>
      </w:r>
    </w:p>
    <w:p w14:paraId="61D6E8EF" w14:textId="77777777" w:rsidR="007B24B4" w:rsidRDefault="00E17CA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az önkormányzat által rendezett minden ünnepségre hivatalos, és a lehetőségek szerint ezeken megkülönböztetett hely illeti meg.</w:t>
      </w:r>
    </w:p>
    <w:p w14:paraId="0CB315E2" w14:textId="77777777" w:rsidR="007B24B4" w:rsidRDefault="00E17CA5">
      <w:pPr>
        <w:pStyle w:val="Szvegtrzs"/>
        <w:spacing w:before="240" w:after="0" w:line="240" w:lineRule="auto"/>
        <w:jc w:val="both"/>
      </w:pPr>
      <w:r>
        <w:t>(11) Az elismerésben részesített személyekről a jegyző nyilvántartást vezet.</w:t>
      </w:r>
    </w:p>
    <w:p w14:paraId="4D5B38A5" w14:textId="77777777" w:rsidR="007B24B4" w:rsidRDefault="00E17CA5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Pro Urbe Ártánd Díj</w:t>
      </w:r>
    </w:p>
    <w:p w14:paraId="3F98FEF6" w14:textId="77777777" w:rsidR="007B24B4" w:rsidRDefault="00E17C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B7A0838" w14:textId="77777777" w:rsidR="007B24B4" w:rsidRDefault="00E17CA5">
      <w:pPr>
        <w:pStyle w:val="Szvegtrzs"/>
        <w:spacing w:after="0" w:line="240" w:lineRule="auto"/>
        <w:jc w:val="both"/>
      </w:pPr>
      <w:r>
        <w:t xml:space="preserve">(1) Pro Urbe Ártánd Díj adományozható azoknak a személyeknek, közösségeknek, intézményeknek, szervezeteknek, akik/amelyek tartósan </w:t>
      </w:r>
      <w:r>
        <w:t>kiemelkedő tudományos, művészeti, közéleti munkásságukkal, az egészségügy-szociális, az oktatás-nevelés, közművelődés, sport, közbiztonság, a gazdaság területén kifejtett tevékenységükkel a település fejlődéséhez, jó híre növeléséhez hozzájárultak.</w:t>
      </w:r>
    </w:p>
    <w:p w14:paraId="439A38EA" w14:textId="77777777" w:rsidR="007B24B4" w:rsidRDefault="00E17CA5">
      <w:pPr>
        <w:pStyle w:val="Szvegtrzs"/>
        <w:spacing w:before="240" w:after="0" w:line="240" w:lineRule="auto"/>
        <w:jc w:val="both"/>
      </w:pPr>
      <w:r>
        <w:t>(2) Évente legfeljebb egy Pro Urbe Ártánd Díj adományozható, de a Képviselő-testület dönthet úgy is, hogy az adott évben nem ad ki Pro Urbe Ártánd Díjat.</w:t>
      </w:r>
    </w:p>
    <w:p w14:paraId="0E864A7E" w14:textId="77777777" w:rsidR="007B24B4" w:rsidRDefault="00E17CA5">
      <w:pPr>
        <w:pStyle w:val="Szvegtrzs"/>
        <w:spacing w:before="240" w:after="0" w:line="240" w:lineRule="auto"/>
        <w:jc w:val="both"/>
      </w:pPr>
      <w:r>
        <w:t>(3) A kitüntetett a díjjal pénzjutalomban részesül, melynek összege: bruttó 150.000 Ft.</w:t>
      </w:r>
    </w:p>
    <w:p w14:paraId="50E48350" w14:textId="77777777" w:rsidR="007B24B4" w:rsidRDefault="00E17CA5">
      <w:pPr>
        <w:pStyle w:val="Szvegtrzs"/>
        <w:spacing w:before="240" w:after="0" w:line="240" w:lineRule="auto"/>
        <w:jc w:val="both"/>
      </w:pPr>
      <w:r>
        <w:t>(4) A Pro Urbe Ártánd Díj plakettből, és oklevélből áll.</w:t>
      </w:r>
    </w:p>
    <w:p w14:paraId="698E6F19" w14:textId="77777777" w:rsidR="007B24B4" w:rsidRDefault="00E17CA5">
      <w:pPr>
        <w:pStyle w:val="Szvegtrzs"/>
        <w:spacing w:before="240" w:after="0" w:line="240" w:lineRule="auto"/>
        <w:jc w:val="both"/>
      </w:pPr>
      <w:r>
        <w:t>(5) Az oklevél tartalmazza az adományozó megnevezését, a képviselő-testületi határozat számát, a Pro Urbe Ártánd Díjban részesített nevét, az adományozás jogcímét, az adományozás időpontját, a polgármester és a jegyző aláírását, valamint az önkormányzat hivatalos bélyegzőjének lenyomatát.</w:t>
      </w:r>
    </w:p>
    <w:p w14:paraId="18490686" w14:textId="77777777" w:rsidR="007B24B4" w:rsidRDefault="00E17CA5">
      <w:pPr>
        <w:pStyle w:val="Szvegtrzs"/>
        <w:spacing w:before="240" w:after="0" w:line="240" w:lineRule="auto"/>
        <w:jc w:val="both"/>
      </w:pPr>
      <w:r>
        <w:t>(6) Pro Urbe Ártánd Díjra javaslatot a polgármester és a települési képviselő tehet.</w:t>
      </w:r>
    </w:p>
    <w:p w14:paraId="448C007F" w14:textId="77777777" w:rsidR="007B24B4" w:rsidRDefault="00E17CA5">
      <w:pPr>
        <w:pStyle w:val="Szvegtrzs"/>
        <w:spacing w:before="240" w:after="0" w:line="240" w:lineRule="auto"/>
        <w:jc w:val="both"/>
      </w:pPr>
      <w:r>
        <w:t>(7) A díj odaítélése a képviselő-testület joga.</w:t>
      </w:r>
    </w:p>
    <w:p w14:paraId="49FBDC5B" w14:textId="77777777" w:rsidR="007B24B4" w:rsidRDefault="00E17CA5">
      <w:pPr>
        <w:pStyle w:val="Szvegtrzs"/>
        <w:spacing w:before="240" w:after="0" w:line="240" w:lineRule="auto"/>
        <w:jc w:val="both"/>
      </w:pPr>
      <w:r>
        <w:t>(8) A díj adományozására javaslatot tenni a képviselő-testület által meghatározott időpontig lehet.</w:t>
      </w:r>
    </w:p>
    <w:p w14:paraId="5E416F31" w14:textId="77777777" w:rsidR="007B24B4" w:rsidRDefault="00E17CA5">
      <w:pPr>
        <w:pStyle w:val="Szvegtrzs"/>
        <w:spacing w:before="240" w:after="0" w:line="240" w:lineRule="auto"/>
        <w:jc w:val="both"/>
      </w:pPr>
      <w:r>
        <w:t>(9) A képviselő-testület az elismerés odaítéléséről a megválasztott képviselők több mint a felének szavazatával dönt.</w:t>
      </w:r>
    </w:p>
    <w:p w14:paraId="0F53865E" w14:textId="77777777" w:rsidR="007B24B4" w:rsidRDefault="00E17CA5">
      <w:pPr>
        <w:pStyle w:val="Szvegtrzs"/>
        <w:spacing w:before="240" w:after="0" w:line="240" w:lineRule="auto"/>
        <w:jc w:val="both"/>
      </w:pPr>
      <w:r>
        <w:t>(10) A Pro Urbe Ártánd Díj átadása a képviselő-testület által meghatározott ünnepségen kerül átadásra.</w:t>
      </w:r>
    </w:p>
    <w:p w14:paraId="12567647" w14:textId="77777777" w:rsidR="007B24B4" w:rsidRDefault="00E17CA5">
      <w:pPr>
        <w:pStyle w:val="Szvegtrzs"/>
        <w:spacing w:before="240" w:after="0" w:line="240" w:lineRule="auto"/>
        <w:jc w:val="both"/>
      </w:pPr>
      <w:r>
        <w:t>(11) A díjazott személyekről a jegyző nyilvántartást vezet.</w:t>
      </w:r>
    </w:p>
    <w:p w14:paraId="1A044921" w14:textId="77777777" w:rsidR="007B24B4" w:rsidRDefault="00E17C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9F7A1F0" w14:textId="77777777" w:rsidR="007B24B4" w:rsidRDefault="00E17CA5">
      <w:pPr>
        <w:pStyle w:val="Szvegtrzs"/>
        <w:spacing w:after="0" w:line="240" w:lineRule="auto"/>
        <w:jc w:val="both"/>
      </w:pPr>
      <w:r>
        <w:t>Ez a rendelet 2024. december 13-án lép hatályba.</w:t>
      </w:r>
    </w:p>
    <w:p w14:paraId="3DF7CF2A" w14:textId="77777777" w:rsidR="007D39AD" w:rsidRDefault="007D39AD">
      <w:pPr>
        <w:pStyle w:val="Szvegtrzs"/>
        <w:spacing w:after="0" w:line="240" w:lineRule="auto"/>
        <w:jc w:val="both"/>
      </w:pPr>
    </w:p>
    <w:p w14:paraId="5817ABB7" w14:textId="77777777" w:rsidR="007D39AD" w:rsidRDefault="007D39AD">
      <w:pPr>
        <w:pStyle w:val="Szvegtrzs"/>
        <w:spacing w:after="0" w:line="240" w:lineRule="auto"/>
        <w:jc w:val="both"/>
      </w:pPr>
    </w:p>
    <w:p w14:paraId="12898579" w14:textId="77777777" w:rsidR="004B5681" w:rsidRDefault="004B5681">
      <w:pPr>
        <w:pStyle w:val="Szvegtrzs"/>
        <w:spacing w:after="0" w:line="240" w:lineRule="auto"/>
        <w:jc w:val="both"/>
      </w:pPr>
    </w:p>
    <w:p w14:paraId="0C63866D" w14:textId="6562E438" w:rsidR="004B5681" w:rsidRPr="004B5681" w:rsidRDefault="004B5681" w:rsidP="004B5681">
      <w:pPr>
        <w:pStyle w:val="Szvegtrzs"/>
        <w:spacing w:after="0" w:line="240" w:lineRule="auto"/>
        <w:jc w:val="both"/>
        <w:rPr>
          <w:b/>
          <w:bCs/>
        </w:rPr>
      </w:pPr>
      <w:r w:rsidRPr="004B5681">
        <w:tab/>
      </w:r>
      <w:r w:rsidRPr="004B5681">
        <w:rPr>
          <w:b/>
          <w:bCs/>
        </w:rPr>
        <w:t>Benkő Sándor</w:t>
      </w:r>
      <w:r w:rsidRPr="004B5681">
        <w:rPr>
          <w:b/>
          <w:bCs/>
        </w:rPr>
        <w:tab/>
      </w:r>
      <w:r w:rsidRPr="004B5681">
        <w:rPr>
          <w:b/>
          <w:bCs/>
        </w:rPr>
        <w:tab/>
      </w:r>
      <w:r w:rsidRPr="004B5681">
        <w:rPr>
          <w:b/>
          <w:bCs/>
        </w:rPr>
        <w:tab/>
      </w:r>
      <w:r w:rsidRPr="004B5681">
        <w:rPr>
          <w:b/>
          <w:bCs/>
        </w:rPr>
        <w:tab/>
      </w:r>
      <w:r w:rsidRPr="004B5681">
        <w:rPr>
          <w:b/>
          <w:bCs/>
        </w:rPr>
        <w:tab/>
      </w:r>
      <w:r w:rsidRPr="004B5681">
        <w:rPr>
          <w:b/>
          <w:bCs/>
        </w:rPr>
        <w:tab/>
        <w:t>Dr. Köstner Dávid</w:t>
      </w:r>
    </w:p>
    <w:p w14:paraId="6128BE91" w14:textId="77777777" w:rsidR="004B5681" w:rsidRPr="004B5681" w:rsidRDefault="004B5681" w:rsidP="004B5681">
      <w:pPr>
        <w:pStyle w:val="Szvegtrzs"/>
        <w:spacing w:after="0" w:line="240" w:lineRule="auto"/>
        <w:jc w:val="both"/>
      </w:pPr>
      <w:r w:rsidRPr="004B5681">
        <w:rPr>
          <w:b/>
          <w:bCs/>
        </w:rPr>
        <w:tab/>
      </w:r>
      <w:r w:rsidRPr="004B5681">
        <w:t xml:space="preserve">   polgármester</w:t>
      </w:r>
      <w:r w:rsidRPr="004B5681">
        <w:tab/>
      </w:r>
      <w:r w:rsidRPr="004B5681">
        <w:tab/>
      </w:r>
      <w:r w:rsidRPr="004B5681">
        <w:tab/>
      </w:r>
      <w:r w:rsidRPr="004B5681">
        <w:tab/>
      </w:r>
      <w:r w:rsidRPr="004B5681">
        <w:tab/>
      </w:r>
      <w:r w:rsidRPr="004B5681">
        <w:tab/>
      </w:r>
      <w:r w:rsidRPr="004B5681">
        <w:tab/>
        <w:t>jegyző</w:t>
      </w:r>
    </w:p>
    <w:p w14:paraId="732398A4" w14:textId="77777777" w:rsidR="004B5681" w:rsidRPr="004B5681" w:rsidRDefault="004B5681" w:rsidP="004B5681">
      <w:pPr>
        <w:pStyle w:val="Szvegtrzs"/>
        <w:spacing w:after="0" w:line="240" w:lineRule="auto"/>
        <w:jc w:val="both"/>
        <w:rPr>
          <w:b/>
          <w:bCs/>
        </w:rPr>
      </w:pPr>
    </w:p>
    <w:p w14:paraId="1D77FB53" w14:textId="77777777" w:rsidR="004B5681" w:rsidRPr="004B5681" w:rsidRDefault="004B5681" w:rsidP="004B5681">
      <w:pPr>
        <w:pStyle w:val="Szvegtrzs"/>
        <w:spacing w:after="0" w:line="240" w:lineRule="auto"/>
        <w:jc w:val="both"/>
        <w:rPr>
          <w:b/>
          <w:bCs/>
        </w:rPr>
      </w:pPr>
      <w:r w:rsidRPr="004B5681">
        <w:rPr>
          <w:b/>
          <w:bCs/>
        </w:rPr>
        <w:t>Záradék:</w:t>
      </w:r>
    </w:p>
    <w:p w14:paraId="1EF16AFB" w14:textId="55AD30C3" w:rsidR="004B5681" w:rsidRPr="004B5681" w:rsidRDefault="004B5681" w:rsidP="004B5681">
      <w:pPr>
        <w:pStyle w:val="Szvegtrzs"/>
        <w:spacing w:after="0" w:line="240" w:lineRule="auto"/>
        <w:jc w:val="both"/>
      </w:pPr>
      <w:r w:rsidRPr="004B5681">
        <w:t xml:space="preserve">A rendelet hirdetőtáblán való kifüggesztéssel kihirdetve 2024. december </w:t>
      </w:r>
      <w:r w:rsidR="00E17CA5">
        <w:t>…</w:t>
      </w:r>
      <w:r w:rsidRPr="004B5681">
        <w:t>. napján.</w:t>
      </w:r>
    </w:p>
    <w:p w14:paraId="2EA1F221" w14:textId="77777777" w:rsidR="004B5681" w:rsidRPr="004B5681" w:rsidRDefault="004B5681" w:rsidP="004B5681">
      <w:pPr>
        <w:pStyle w:val="Szvegtrzs"/>
        <w:spacing w:after="0" w:line="240" w:lineRule="auto"/>
        <w:jc w:val="both"/>
      </w:pPr>
    </w:p>
    <w:p w14:paraId="15D2B8C1" w14:textId="77777777" w:rsidR="004B5681" w:rsidRPr="004B5681" w:rsidRDefault="004B5681" w:rsidP="004B5681">
      <w:pPr>
        <w:pStyle w:val="Szvegtrzs"/>
        <w:spacing w:after="0" w:line="240" w:lineRule="auto"/>
        <w:jc w:val="both"/>
      </w:pPr>
    </w:p>
    <w:p w14:paraId="500672A5" w14:textId="77777777" w:rsidR="004B5681" w:rsidRPr="004B5681" w:rsidRDefault="004B5681" w:rsidP="004B5681">
      <w:pPr>
        <w:pStyle w:val="Szvegtrzs"/>
        <w:spacing w:after="0" w:line="240" w:lineRule="auto"/>
        <w:jc w:val="both"/>
        <w:rPr>
          <w:b/>
          <w:bCs/>
        </w:rPr>
      </w:pPr>
      <w:r w:rsidRPr="004B5681">
        <w:rPr>
          <w:b/>
          <w:bCs/>
        </w:rPr>
        <w:t xml:space="preserve">Dr. Köstner Dávid </w:t>
      </w:r>
    </w:p>
    <w:p w14:paraId="2268F611" w14:textId="77777777" w:rsidR="004B5681" w:rsidRPr="004B5681" w:rsidRDefault="004B5681" w:rsidP="004B5681">
      <w:pPr>
        <w:pStyle w:val="Szvegtrzs"/>
        <w:spacing w:after="0" w:line="240" w:lineRule="auto"/>
        <w:jc w:val="both"/>
      </w:pPr>
      <w:r w:rsidRPr="004B5681">
        <w:rPr>
          <w:bCs/>
        </w:rPr>
        <w:t>jegyző</w:t>
      </w:r>
    </w:p>
    <w:p w14:paraId="31762778" w14:textId="77777777" w:rsidR="004B5681" w:rsidRDefault="004B5681">
      <w:pPr>
        <w:pStyle w:val="Szvegtrzs"/>
        <w:spacing w:after="0" w:line="240" w:lineRule="auto"/>
        <w:jc w:val="both"/>
        <w:sectPr w:rsidR="004B5681" w:rsidSect="007D39AD">
          <w:footerReference w:type="default" r:id="rId7"/>
          <w:pgSz w:w="11906" w:h="16838"/>
          <w:pgMar w:top="1134" w:right="1134" w:bottom="1560" w:left="1134" w:header="0" w:footer="1134" w:gutter="0"/>
          <w:cols w:space="708"/>
          <w:formProt w:val="0"/>
          <w:docGrid w:linePitch="600" w:charSpace="32768"/>
        </w:sectPr>
      </w:pPr>
    </w:p>
    <w:p w14:paraId="1CD4EE14" w14:textId="77777777" w:rsidR="007B24B4" w:rsidRDefault="007B24B4">
      <w:pPr>
        <w:pStyle w:val="Szvegtrzs"/>
        <w:spacing w:after="0"/>
        <w:jc w:val="center"/>
      </w:pPr>
    </w:p>
    <w:p w14:paraId="2FBE33AF" w14:textId="77777777" w:rsidR="007B24B4" w:rsidRDefault="00E17CA5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ED17FD1" w14:textId="77777777" w:rsidR="007B24B4" w:rsidRDefault="00E17CA5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JOGSZABÁLYTERVEZET INDOKOLÁSA</w:t>
      </w:r>
    </w:p>
    <w:p w14:paraId="36213417" w14:textId="77777777" w:rsidR="007B24B4" w:rsidRDefault="00E17CA5">
      <w:pPr>
        <w:pStyle w:val="Szvegtrzs"/>
        <w:spacing w:after="0" w:line="240" w:lineRule="auto"/>
        <w:jc w:val="center"/>
        <w:rPr>
          <w:i/>
          <w:iCs/>
        </w:rPr>
      </w:pPr>
      <w:r>
        <w:rPr>
          <w:i/>
          <w:iCs/>
        </w:rPr>
        <w:t xml:space="preserve">(a jogalkotásról szóló </w:t>
      </w:r>
      <w:r>
        <w:rPr>
          <w:i/>
          <w:iCs/>
        </w:rPr>
        <w:t>2010. évi CXXX. törvény 18. § szerint)</w:t>
      </w:r>
    </w:p>
    <w:p w14:paraId="32D834EB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2B72D7B1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6FC95D3E" w14:textId="77777777" w:rsidR="007B24B4" w:rsidRDefault="00E17CA5">
      <w:pPr>
        <w:pStyle w:val="Szvegtrzs"/>
        <w:spacing w:after="120" w:line="240" w:lineRule="auto"/>
        <w:jc w:val="both"/>
      </w:pPr>
      <w:r>
        <w:t>Ártánd Község Önkormányzat Képviselő-testületének a Magyarország címerének és zászlajának használatáról, valamint az állami kitüntetésekről szóló 2011. évi CCII. törvény 24. § (9) bekezdése és  az Alaptörvény 32. cikk (1) bekezdés i) pontja alapján Ártánd Község Díszpolgára cím, valamint a Pro Urbe Ártánd díj alapításáról és adományozásának rendjéről új rendelet kerül megalkotásra.</w:t>
      </w:r>
    </w:p>
    <w:p w14:paraId="1B0AF95B" w14:textId="77777777" w:rsidR="007B24B4" w:rsidRDefault="00E17CA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F0CC5D8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780EA244" w14:textId="77777777" w:rsidR="007B24B4" w:rsidRDefault="00E17CA5">
      <w:pPr>
        <w:pStyle w:val="Szvegtrzs"/>
        <w:spacing w:after="0" w:line="240" w:lineRule="auto"/>
        <w:jc w:val="both"/>
      </w:pPr>
      <w:r>
        <w:t>A rendelet célját határozza meg.</w:t>
      </w:r>
    </w:p>
    <w:p w14:paraId="647410BF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53B36DF1" w14:textId="77777777" w:rsidR="007B24B4" w:rsidRDefault="00E17CA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258D8860" w14:textId="77777777" w:rsidR="007B24B4" w:rsidRDefault="00E17CA5">
      <w:pPr>
        <w:pStyle w:val="Szvegtrzs"/>
        <w:spacing w:after="0" w:line="240" w:lineRule="auto"/>
        <w:jc w:val="center"/>
      </w:pPr>
      <w:r>
        <w:t> </w:t>
      </w:r>
    </w:p>
    <w:p w14:paraId="41B58BD7" w14:textId="77777777" w:rsidR="007B24B4" w:rsidRDefault="00E17CA5">
      <w:pPr>
        <w:pStyle w:val="Szvegtrzs"/>
        <w:spacing w:after="0" w:line="240" w:lineRule="auto"/>
        <w:jc w:val="both"/>
      </w:pPr>
      <w:r>
        <w:t>Ártánd Község Díszpolgára címet határozza meg.</w:t>
      </w:r>
    </w:p>
    <w:p w14:paraId="6CC27D16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7C45A7DB" w14:textId="77777777" w:rsidR="007B24B4" w:rsidRDefault="00E17CA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174567EF" w14:textId="77777777" w:rsidR="007B24B4" w:rsidRDefault="00E17CA5">
      <w:pPr>
        <w:pStyle w:val="Szvegtrzs"/>
        <w:spacing w:after="0" w:line="240" w:lineRule="auto"/>
        <w:jc w:val="center"/>
      </w:pPr>
      <w:r>
        <w:t> </w:t>
      </w:r>
    </w:p>
    <w:p w14:paraId="5CB0FA8A" w14:textId="77777777" w:rsidR="007B24B4" w:rsidRDefault="00E17CA5">
      <w:pPr>
        <w:pStyle w:val="Szvegtrzs"/>
        <w:spacing w:after="0" w:line="240" w:lineRule="auto"/>
        <w:jc w:val="both"/>
      </w:pPr>
      <w:r>
        <w:t>Pro Urbe Ártánd Díjat határozza meg.</w:t>
      </w:r>
    </w:p>
    <w:p w14:paraId="0C885B40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662154EE" w14:textId="77777777" w:rsidR="007B24B4" w:rsidRDefault="00E17CA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27C40E85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276DD8EA" w14:textId="77777777" w:rsidR="007B24B4" w:rsidRDefault="00E17CA5">
      <w:pPr>
        <w:pStyle w:val="Szvegtrzs"/>
        <w:spacing w:after="0" w:line="240" w:lineRule="auto"/>
        <w:jc w:val="both"/>
      </w:pPr>
      <w:r>
        <w:t>Rendelkezik a rendelet hatályba lépéséről.</w:t>
      </w:r>
    </w:p>
    <w:p w14:paraId="3C273F42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48B28DEF" w14:textId="77777777" w:rsidR="007B24B4" w:rsidRDefault="00E17CA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04FBE431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4E6DE186" w14:textId="77777777" w:rsidR="007B24B4" w:rsidRDefault="00E17CA5">
      <w:pPr>
        <w:pStyle w:val="Szvegtrzs"/>
        <w:spacing w:after="0" w:line="240" w:lineRule="auto"/>
        <w:jc w:val="both"/>
      </w:pPr>
      <w:r>
        <w:t>Az indokolás közzététele megtörténik az előterjesztés közzétételével.</w:t>
      </w:r>
    </w:p>
    <w:p w14:paraId="6871B495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6D29AF56" w14:textId="77777777" w:rsidR="007B24B4" w:rsidRDefault="00E17CA5">
      <w:pPr>
        <w:pStyle w:val="Szvegtrzs"/>
        <w:spacing w:after="0" w:line="240" w:lineRule="auto"/>
        <w:jc w:val="both"/>
      </w:pPr>
      <w:r>
        <w:t xml:space="preserve">A javasolt szabályozás az európai uniós </w:t>
      </w:r>
      <w:r>
        <w:t>jogból eredő kötelezettségekkel összhangban van.</w:t>
      </w:r>
    </w:p>
    <w:p w14:paraId="73387611" w14:textId="77777777" w:rsidR="007B24B4" w:rsidRDefault="00E17CA5">
      <w:pPr>
        <w:pStyle w:val="Szvegtrzs"/>
        <w:spacing w:after="0" w:line="240" w:lineRule="auto"/>
        <w:jc w:val="both"/>
      </w:pPr>
      <w:r>
        <w:t> </w:t>
      </w:r>
    </w:p>
    <w:p w14:paraId="581665E2" w14:textId="77777777" w:rsidR="007B24B4" w:rsidRDefault="00E17CA5">
      <w:pPr>
        <w:pStyle w:val="Szvegtrzs"/>
        <w:spacing w:after="0"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7B24B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62B3F" w14:textId="77777777" w:rsidR="00041396" w:rsidRDefault="00041396">
      <w:r>
        <w:separator/>
      </w:r>
    </w:p>
  </w:endnote>
  <w:endnote w:type="continuationSeparator" w:id="0">
    <w:p w14:paraId="105A9884" w14:textId="77777777" w:rsidR="00041396" w:rsidRDefault="0004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AB688" w14:textId="77777777" w:rsidR="007B24B4" w:rsidRDefault="00E17C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F0A75" w14:textId="77777777" w:rsidR="007B24B4" w:rsidRDefault="00E17C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EFE1D" w14:textId="77777777" w:rsidR="00041396" w:rsidRDefault="00041396">
      <w:r>
        <w:separator/>
      </w:r>
    </w:p>
  </w:footnote>
  <w:footnote w:type="continuationSeparator" w:id="0">
    <w:p w14:paraId="45D2A619" w14:textId="77777777" w:rsidR="00041396" w:rsidRDefault="00041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7038C4"/>
    <w:multiLevelType w:val="multilevel"/>
    <w:tmpl w:val="E05AA03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840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24B4"/>
    <w:rsid w:val="00041396"/>
    <w:rsid w:val="000B652A"/>
    <w:rsid w:val="000F20AE"/>
    <w:rsid w:val="004565B2"/>
    <w:rsid w:val="004B5681"/>
    <w:rsid w:val="007B24B4"/>
    <w:rsid w:val="007D39AD"/>
    <w:rsid w:val="00D13C8A"/>
    <w:rsid w:val="00E17CA5"/>
    <w:rsid w:val="00FB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E0BB"/>
  <w15:docId w15:val="{BF220672-8E1F-46A1-9B4C-00F35ECA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1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711</Words>
  <Characters>4907</Characters>
  <Application>Microsoft Office Word</Application>
  <DocSecurity>0</DocSecurity>
  <Lines>40</Lines>
  <Paragraphs>11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5</cp:revision>
  <dcterms:created xsi:type="dcterms:W3CDTF">2024-12-15T14:28:00Z</dcterms:created>
  <dcterms:modified xsi:type="dcterms:W3CDTF">2024-12-16T10:12:00Z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